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731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construção de lombadas nas Ruas Cinco e Seis,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os motoristas não respeitam os limites de velocidade, colocando em risco a vida dos transeuntes da região. Peço urgência nesta indicação, haja vista que os moradores reivindicam a construção das lombadas desde o ano passado.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FA4898" w:rsidTr="007447CE">
        <w:trPr>
          <w:trHeight w:val="452"/>
        </w:trPr>
        <w:tc>
          <w:tcPr>
            <w:tcW w:w="8508" w:type="dxa"/>
            <w:gridSpan w:val="2"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ADRIANO DA FARMÁCIA </w:t>
            </w:r>
          </w:p>
        </w:tc>
      </w:tr>
      <w:tr w:rsidR="00FA4898" w:rsidTr="007447CE">
        <w:trPr>
          <w:trHeight w:val="212"/>
        </w:trPr>
        <w:tc>
          <w:tcPr>
            <w:tcW w:w="8508" w:type="dxa"/>
            <w:gridSpan w:val="2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FA4898" w:rsidTr="007447CE">
        <w:trPr>
          <w:trHeight w:val="232"/>
        </w:trPr>
        <w:tc>
          <w:tcPr>
            <w:tcW w:w="4253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5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FA4898" w:rsidTr="007447CE">
        <w:trPr>
          <w:trHeight w:val="569"/>
        </w:trPr>
        <w:tc>
          <w:tcPr>
            <w:tcW w:w="4253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A4898" w:rsidTr="007447CE">
        <w:trPr>
          <w:trHeight w:val="232"/>
        </w:trPr>
        <w:tc>
          <w:tcPr>
            <w:tcW w:w="4253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5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FA4898" w:rsidTr="007447CE">
        <w:trPr>
          <w:trHeight w:val="569"/>
        </w:trPr>
        <w:tc>
          <w:tcPr>
            <w:tcW w:w="4253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A4898" w:rsidTr="007447CE">
        <w:trPr>
          <w:trHeight w:val="232"/>
        </w:trPr>
        <w:tc>
          <w:tcPr>
            <w:tcW w:w="4253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5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FA4898" w:rsidTr="007447CE">
        <w:trPr>
          <w:trHeight w:val="569"/>
        </w:trPr>
        <w:tc>
          <w:tcPr>
            <w:tcW w:w="4253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A4898" w:rsidTr="007447CE">
        <w:trPr>
          <w:trHeight w:val="232"/>
        </w:trPr>
        <w:tc>
          <w:tcPr>
            <w:tcW w:w="4253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5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FA4898" w:rsidTr="007447CE">
        <w:trPr>
          <w:trHeight w:val="569"/>
        </w:trPr>
        <w:tc>
          <w:tcPr>
            <w:tcW w:w="4253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FA4898" w:rsidTr="007447CE">
        <w:trPr>
          <w:trHeight w:val="218"/>
        </w:trPr>
        <w:tc>
          <w:tcPr>
            <w:tcW w:w="4253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5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FA4898" w:rsidTr="007447CE">
        <w:trPr>
          <w:trHeight w:val="569"/>
        </w:trPr>
        <w:tc>
          <w:tcPr>
            <w:tcW w:w="4253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FA4898" w:rsidRDefault="00FA4898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5E79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5.1pt;margin-top:13.4pt;width:222.7pt;height:72.9pt;z-index:251660288;mso-position-horizontal-relative:text;mso-position-vertical-relative:text;mso-width-relative:margin;mso-height-relative:margin">
                  <v:textbox style="mso-next-textbox:#_x0000_s2052">
                    <w:txbxContent>
                      <w:p w:rsidR="00FA4898" w:rsidRPr="00080932" w:rsidRDefault="00FA4898" w:rsidP="00FA489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FA4898" w:rsidRPr="00080932" w:rsidRDefault="00FA4898" w:rsidP="00FA489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FA4898" w:rsidRPr="00080932" w:rsidRDefault="00FA4898" w:rsidP="00FA489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 de Abril de 2017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33" w:rsidRDefault="00121033" w:rsidP="007F393F">
      <w:r>
        <w:separator/>
      </w:r>
    </w:p>
  </w:endnote>
  <w:endnote w:type="continuationSeparator" w:id="0">
    <w:p w:rsidR="00121033" w:rsidRDefault="0012103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7269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210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210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210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210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33" w:rsidRDefault="00121033" w:rsidP="007F393F">
      <w:r>
        <w:separator/>
      </w:r>
    </w:p>
  </w:footnote>
  <w:footnote w:type="continuationSeparator" w:id="0">
    <w:p w:rsidR="00121033" w:rsidRDefault="0012103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210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7269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7269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2103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210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210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103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69F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4898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4AF3-C228-4B62-A7B9-A43E7D7A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2017-05-22T20:46:00Z</dcterms:modified>
</cp:coreProperties>
</file>