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em bloquetes da Rua Marlene Romanelli (Rua principal do Bairro Gabiroval).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solicitado pelos moradores do Bairro Gabiroval e proposto por esse Vereador  em Sessão Itinerante no último dia 18 de maio no Distrito do Pantano, solicito que a rua Marlene Romanelli (Principal rua do Bairro Gabiroval) seja feito o calçamento em bloquetes, pois a rua se encontra na terra. É uma rua estreita de difícil acesso de máquina para patrolamento e existe encanamento de água que passa para ligar nas casas, que dificulta ainda mais o serviço de patrolamento. Com o calçamento em bloquetes levantaria a rua acima citada, acabando de vez com os problemas de poças de água e barro, que causa vários transtornos a todos que utilizam essa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