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para conclusão do asfaltamento e o término das obras para melhorias na Avenida Maria Chiarini Machado, no Loteamento Bela Itália, até o encontro com a Rua Antônio Scodeller.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solicitaram junto a este vereador o término da obra da referida avenida, uma vez que esta não se encontra no projeto da empresa Delft para conclusão de todas as obras do Bela Itália.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