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medias para a canalização de águas pluviais na viela que fica entre a Rua Venerano Scodeller e a Rua Giorgio Scodeller, no Loteamento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citada, solicitaram junto a este vereador esta indicação, visto que a obra na viela não se encontra no projeto da empresa Delft, e a não realização destas obras causará danos ao asfaltamento que está sendo feito pela empresa Delft.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