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pela terceira vez ao setor responsável da Prefeitura Municipal a solicitação de instalação de braço de iluminação para o poste situado na  bifurcação entre a Rua Doutor Tuany Toledo e Rua Zilda Barros Franco, próximo ao nº 220,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ruas reclamam da falta de iluminação pública no local, o que vem causando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