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notifique os proprietários de terrenos particulares para que façam a limpeza e a capina dos lotes localizados na Rua Leonardo Tibúrcio Turchetti, próximo ao número 675 no Bairro Jardim Floresta.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local e das proximidades  reclamam do mato alto, do lixo e dos entulhos jogados ali, o que tem contribuído para o aparecimento de animais peçonhentos, de ratos e de vários insetos dentro das casas, além da sujeira.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