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principal do Bairro da Imbuia até a casa da "Dona Malvina Benzedeira", no Bairro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muitos buracos e, sendo uma estrada com grande fluxo de veículos, causa enorme transtorno para a comunidade e para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