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Coronel Walter Custódio da Silva, na altura do nº 110, no bairro Inconfidentes.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erosão causada pela chuva e pela falta de manutenção, o que dificulta o trânsito de pessoas e de veículos pelo local, gerando grandes transtornos para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