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802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realização da poda da árvore na Rua Alfredo Ennes Baganha, altura do  nº 893.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Os  moradores solicitam  a poda de árvore no local acima mencionado,  pois,  a árvore já  destruiu a guia e o muro, e buraco na calçada  está parando </w:t>
      </w:r>
      <w:r w:rsidR="00712FF7">
        <w:rPr>
          <w:rFonts w:ascii="Times New Roman" w:eastAsia="Times New Roman" w:hAnsi="Times New Roman" w:cs="Times New Roman"/>
          <w:szCs w:val="24"/>
        </w:rPr>
        <w:t>á</w:t>
      </w:r>
      <w:r>
        <w:rPr>
          <w:rFonts w:ascii="Times New Roman" w:eastAsia="Times New Roman" w:hAnsi="Times New Roman" w:cs="Times New Roman"/>
          <w:szCs w:val="24"/>
        </w:rPr>
        <w:t>gu</w:t>
      </w:r>
      <w:r w:rsidR="00712FF7">
        <w:rPr>
          <w:rFonts w:ascii="Times New Roman" w:eastAsia="Times New Roman" w:hAnsi="Times New Roman" w:cs="Times New Roman"/>
          <w:szCs w:val="24"/>
        </w:rPr>
        <w:t>a</w:t>
      </w:r>
      <w:r>
        <w:rPr>
          <w:rFonts w:ascii="Times New Roman" w:eastAsia="Times New Roman" w:hAnsi="Times New Roman" w:cs="Times New Roman"/>
          <w:szCs w:val="24"/>
        </w:rPr>
        <w:t>, tornando o local foco de dengue.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24917">
      <w:r w:rsidRPr="00124917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133" w:rsidRDefault="00836133" w:rsidP="007F393F">
      <w:r>
        <w:separator/>
      </w:r>
    </w:p>
  </w:endnote>
  <w:endnote w:type="continuationSeparator" w:id="1">
    <w:p w:rsidR="00836133" w:rsidRDefault="00836133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2491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3613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3613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3613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3613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133" w:rsidRDefault="00836133" w:rsidP="007F393F">
      <w:r>
        <w:separator/>
      </w:r>
    </w:p>
  </w:footnote>
  <w:footnote w:type="continuationSeparator" w:id="1">
    <w:p w:rsidR="00836133" w:rsidRDefault="00836133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3613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2491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2491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3613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3613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3613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91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2FF7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133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507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2017-06-05T16:01:00Z</dcterms:created>
  <dcterms:modified xsi:type="dcterms:W3CDTF">2017-06-05T16:01:00Z</dcterms:modified>
</cp:coreProperties>
</file>