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alargamento/abertura da estrada do bairro Olaria (próximo à fazenda do Sr. João do Pano) até o bairro Cruz Alta.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estão solicitando que o ônibus entre pelo bairro Massaranduba, passando pelo bairro Olaria. Para que seja possível a passagem de ônibus pelo local, é necessário que as estradas estejam em largura e condições de conservação compatíveis para a circulação de veículos deste tipo, fazendo necessária e urgente a abertura desta estrada.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