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acerca do grande acúmulo de lixo, o que causa o aparecimento de insetos 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