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ou calçamento, como também a capina e a limpeza no final da Rua Maringá, localizada no Bairro Jardim Canadá, e no final da rua à esquerda,  tem um lote da prefeitura precisando de capina e limpeza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final dessa rua vêm cobrando providências para melhoria da mesma, pois, o estado desgastado da mesma vem causando vários transtornos. A sujeira, o mato alto do lote da prefeitura, no final da rua traz o perigo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