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967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  solicitação ao Setor Responsável da Administração Pública de manutenção dos bloquetes da rua Abel Teodoro de Almeida,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está com a sua pavimentação comprometida pela falta de manutenção no bloquetes, que compõem o calçamento da mesma, e por sua vez vem gerando um grande transtorno aos pedestres e motoristas que ali transitam.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Julho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Julho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