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lombadas na Rua Jacinto Libânio, cruzamento com a  Avenida Monsenhor Mauro Tomasini, 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está havendo inúmeros acidentes envolvendo pessoas e veículos, devido muitos motoristas trafegarem em alta velocidade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