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calçamento na Rua Pe. Rolim, esquina com a rua Alvarenga Peixoto, no Bairro São José.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têm relatado que a falta de calçamento tem ocasionado diversos transtornos, colocando em risco quem passa pelo local. Na mesma rua, existe uma idosa com o filho de 40 anos que tem problemas mentais, e a obra é de extrema urgência, para evitar possíveis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