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das árvores próximas à estrada principal do bairro Maçaranduba.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dificultam a visibilidade dos motoristas, além do risco de caírem sobre carros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