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nos arredores da Escola Estadual Vírgilia Paschoal,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pelo fato de motoristas passarem em alta velocidade nos arredores da Escola, colocando em risco a vida das pessoas, em especial os estudantes que utilizam 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