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 responsável da Administração Pública a solicitação de estudo de possibilidade de instalação de placas de "proibido estacionar" na Rua Antônio Soares, altura do nº 33 (igreja de São Geraldo Magela),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se faz necessário, devido a via ser de mão dupla, e por sua vez os motoristas estacionam os veículos do dois lados da via dificultando o trânsito de outros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