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construção de uma rotatória de alvenaria ou tachões refletivos com prisma no entroncamento da Av. Dr. Notel Teixeira com as ruas Londres e Amadeu de Queiroz, no bairro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indicação faz-se necessária e urgente devido ao risco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