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placa de identificação na Rua Beato Ceferino Gimenez Malla, no bairro São Carlos, bem como a disponibilização de lixeiras pelo bairro.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moradores, que reclamam da dificuldade de localização da via pelos entregadores, devido a falta de identificação. 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 instalação de lixeiras pelo bairro também é de grande importância, a fim de manter a limpeza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