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estudos quanto a  viabilidade da construção de uma pista de corrida ou caminhada ao lado da Avenida de Paiva Garcia,  no  bairro Colina Santa Bárbara e ao redor da academia ao ar livre. Que essa pista seja construída  na extremidade toda do terreno da prefeitura destinado a atividades físicas.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ao tráfego de veículos em alta velocidade, podendo ocorrer acidentes, visto que a via tem grande fluxo de crianças, pedestres e moradores fazendo atividades físicas; com esses fatores de riscos citados acima, moradores e usuários solicitam em caráter de urgência,  a viabilidade da construção de uma pista de corrida ou caminhada para os usuários que praticam atividades físicas ao lado da Avenida de Paiva Garcia,  no  Bairro Colina Santa Bárbara e ao redor da academia ao ar livre. Que essa pista seja construída  na extremidade toda do terreno da prefeitura destinado a atividades físicas.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