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em toda a extensão do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está com o mato alto nas guias e calçadas, provocando a proliferação de insetos e de animais peçonhentos e trazendo grandes transtornos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