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de uma árvore de “Ficus”, localizada na Rua Professor Josefa Azevedo Torres, em frente ao nº 114,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raízes desta árvore estão destruindo a calçada e provocando rachaduras nos imóveis, causando assim, prejuízos aos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