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responsável da Administração Pública a instalação de postes de iluminação, bem como  a colocação de bloquetes na Rua Projetada 32,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indicação se faz necessária, uma vez que a rua encontra-se sem bloquetes, gerando grandes transtornos aos moradores e condutores de veículos. A instalação de postes se faz necessária, uma vez que o bairro tem um índice de violência alto e esta ação, gerará mais segurança aos moradores desta área.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