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instalação de uma boca de esgoto na rua Mario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se faz necessária, uma vez que os moradores da rua sempre reclamam do acúmulo de água na época de chuva, gerando alagamento e impedindo 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