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extensão do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carece de ruas em bom estado de conservação. A maioria de suas vias se encontram cheias de buracos e de difícil tráfego por conta dos moradores e usuários do trecho na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