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iluminação pública nas vias de acesso e adjacências do Condomínio Portal Solar da Turquesas,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condomínio recém-inaugurado carece de iluminação pública nas vias que lhe dão acesso. O condomínio é composto por 176 apartamentos, isto é, 176 famílias que têm sido prejudicadas pela falta de iluminação da Rua, alvo de muitas reclamações, uma vez que tal questão está diretamente ligada à segurança dos moradores. Esta situação foi apontada por esta Vereadora desde Maio último e ainda não teve qualquer resposta que inspirasse resultado.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