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DC" w:rsidRDefault="00E266E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F62D3">
        <w:rPr>
          <w:rFonts w:ascii="Times New Roman" w:eastAsia="Times New Roman" w:hAnsi="Times New Roman" w:cs="Times New Roman"/>
          <w:b/>
        </w:rPr>
        <w:t>PORTARIA</w:t>
      </w:r>
      <w:r w:rsidR="00FF62D3" w:rsidRPr="00FF62D3">
        <w:rPr>
          <w:rFonts w:ascii="Times New Roman" w:eastAsia="Times New Roman" w:hAnsi="Times New Roman" w:cs="Times New Roman"/>
          <w:b/>
          <w:color w:val="000000"/>
        </w:rPr>
        <w:t xml:space="preserve"> N° 33/ 2025</w:t>
      </w:r>
    </w:p>
    <w:p w:rsidR="00B41BDC" w:rsidRDefault="00B41BDC">
      <w:pPr>
        <w:spacing w:line="280" w:lineRule="auto"/>
        <w:ind w:left="283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1BDC" w:rsidRDefault="00B41BDC">
      <w:pPr>
        <w:ind w:left="283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41BDC" w:rsidRDefault="00E266E7">
      <w:pPr>
        <w:ind w:left="510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NOMEIA </w:t>
      </w:r>
      <w:r w:rsidR="000D0EB8" w:rsidRPr="000D0EB8">
        <w:rPr>
          <w:rFonts w:ascii="Times New Roman" w:hAnsi="Times New Roman" w:cs="Times New Roman"/>
          <w:b/>
          <w:bCs/>
          <w:color w:val="000000"/>
        </w:rPr>
        <w:t>RAFAELA PINHEIRO NABACK</w:t>
      </w:r>
      <w:r>
        <w:rPr>
          <w:rFonts w:ascii="Times New Roman" w:hAnsi="Times New Roman" w:cs="Times New Roman"/>
          <w:b/>
          <w:bCs/>
          <w:color w:val="000000"/>
        </w:rPr>
        <w:t xml:space="preserve">, CPF </w:t>
      </w:r>
      <w:r w:rsidR="000D0EB8" w:rsidRPr="000D0EB8">
        <w:rPr>
          <w:rFonts w:ascii="Times New Roman" w:hAnsi="Times New Roman"/>
          <w:b/>
          <w:bCs/>
          <w:color w:val="000000"/>
        </w:rPr>
        <w:t>130</w:t>
      </w:r>
      <w:r w:rsidR="000D0EB8">
        <w:rPr>
          <w:rFonts w:ascii="Times New Roman" w:hAnsi="Times New Roman"/>
          <w:b/>
          <w:bCs/>
          <w:color w:val="000000"/>
        </w:rPr>
        <w:t>.</w:t>
      </w:r>
      <w:r w:rsidR="000D0EB8" w:rsidRPr="000D0EB8">
        <w:rPr>
          <w:rFonts w:ascii="Times New Roman" w:hAnsi="Times New Roman"/>
          <w:b/>
          <w:bCs/>
          <w:color w:val="000000"/>
        </w:rPr>
        <w:t>644</w:t>
      </w:r>
      <w:r w:rsidR="000D0EB8">
        <w:rPr>
          <w:rFonts w:ascii="Times New Roman" w:hAnsi="Times New Roman"/>
          <w:b/>
          <w:bCs/>
          <w:color w:val="000000"/>
        </w:rPr>
        <w:t>.</w:t>
      </w:r>
      <w:r w:rsidR="000D0EB8" w:rsidRPr="000D0EB8">
        <w:rPr>
          <w:rFonts w:ascii="Times New Roman" w:hAnsi="Times New Roman"/>
          <w:b/>
          <w:bCs/>
          <w:color w:val="000000"/>
        </w:rPr>
        <w:t>026</w:t>
      </w:r>
      <w:r w:rsidR="000D0EB8">
        <w:rPr>
          <w:rFonts w:ascii="Times New Roman" w:hAnsi="Times New Roman"/>
          <w:b/>
          <w:bCs/>
          <w:color w:val="000000"/>
        </w:rPr>
        <w:t>-</w:t>
      </w:r>
      <w:r w:rsidR="000D0EB8" w:rsidRPr="000D0EB8">
        <w:rPr>
          <w:rFonts w:ascii="Times New Roman" w:hAnsi="Times New Roman"/>
          <w:b/>
          <w:bCs/>
          <w:color w:val="000000"/>
        </w:rPr>
        <w:t>25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PARA EXERCER, EM CARÁTER EFETIVO, </w:t>
      </w:r>
      <w:r w:rsidR="00335E3B">
        <w:rPr>
          <w:rFonts w:ascii="Times New Roman" w:eastAsia="Times New Roman" w:hAnsi="Times New Roman" w:cs="Times New Roman"/>
          <w:b/>
          <w:color w:val="000000"/>
        </w:rPr>
        <w:t>O CARGO DE AGENTE ADMINISTRATIVA</w:t>
      </w:r>
      <w:r>
        <w:rPr>
          <w:rFonts w:ascii="Times New Roman" w:hAnsi="Times New Roman" w:cs="Times New Roman"/>
          <w:b/>
          <w:bCs/>
          <w:color w:val="000000"/>
        </w:rPr>
        <w:t xml:space="preserve"> DO QUADRO DE SERVIDORES EFETIVOS DA CÂMARA MUNICIPAL DE POUSO ALEGRE/MG.</w:t>
      </w:r>
    </w:p>
    <w:p w:rsidR="00B41BDC" w:rsidRDefault="00B41BDC">
      <w:pPr>
        <w:ind w:left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B41BDC" w:rsidRDefault="00B41BDC">
      <w:pPr>
        <w:jc w:val="both"/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 Presidente da Câmara Municipal de Pouso Alegre, Estado de Minas Gerais, Vereador </w:t>
      </w:r>
      <w:r w:rsidR="00FF62D3">
        <w:rPr>
          <w:rFonts w:ascii="Times New Roman" w:eastAsia="Times New Roman" w:hAnsi="Times New Roman" w:cs="Times New Roman"/>
          <w:color w:val="000000"/>
        </w:rPr>
        <w:t>Dr. Edson</w:t>
      </w:r>
      <w:r>
        <w:rPr>
          <w:rFonts w:ascii="Times New Roman" w:eastAsia="Times New Roman" w:hAnsi="Times New Roman" w:cs="Times New Roman"/>
          <w:color w:val="000000"/>
        </w:rPr>
        <w:t>, no uso de suas atribuições legais e regimentais, e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CONSIDERANDO a homologação do resultado final do Concurso Público destinado ao preenchimento de vagas e formação de cadastro de reserva do quadro de servidores efetivos da Câmara Municipal de Pouso Alegre/MG, publicada no Boletim Oficial do Legislativo de 15/12/2023, em conformidade com o Edital nº 1, de 15 de maio de 2023, publicado no Boletim Oficial do Legislativo, edição 2048, de 15/05/2023;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CONSIDERANDO o Estatuto dos Servidores Públicos de Pouso Alegre (Lei Municipal nº 1.042, de 1971), especificamente em relação à nomeação (art. 11 e seguintes) e à posse em cargo público efetivo (art. 55 e seguintes), expede a seguinte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PORTARIA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Art. 1º</w:t>
      </w:r>
      <w:r>
        <w:rPr>
          <w:rFonts w:ascii="Times New Roman" w:eastAsia="Times New Roman" w:hAnsi="Times New Roman" w:cs="Times New Roman"/>
          <w:color w:val="000000"/>
        </w:rPr>
        <w:t xml:space="preserve"> Fica nomeado a Sra. </w:t>
      </w:r>
      <w:r w:rsidR="000D0EB8" w:rsidRPr="000D0EB8">
        <w:rPr>
          <w:rFonts w:ascii="Times New Roman" w:eastAsia="Times New Roman" w:hAnsi="Times New Roman"/>
          <w:color w:val="000000"/>
        </w:rPr>
        <w:t xml:space="preserve">Rafaela Pinheiro </w:t>
      </w:r>
      <w:proofErr w:type="spellStart"/>
      <w:r w:rsidR="000D0EB8" w:rsidRPr="000D0EB8">
        <w:rPr>
          <w:rFonts w:ascii="Times New Roman" w:eastAsia="Times New Roman" w:hAnsi="Times New Roman"/>
          <w:color w:val="000000"/>
        </w:rPr>
        <w:t>Naback</w:t>
      </w:r>
      <w:proofErr w:type="spellEnd"/>
      <w:r w:rsidR="000D0EB8" w:rsidRPr="000D0EB8">
        <w:rPr>
          <w:rFonts w:ascii="Times New Roman" w:eastAsia="Times New Roman" w:hAnsi="Times New Roman"/>
          <w:color w:val="000000"/>
        </w:rPr>
        <w:t>, CPF 130.644.026-25</w:t>
      </w:r>
      <w:r>
        <w:rPr>
          <w:rFonts w:ascii="Times New Roman" w:eastAsia="Times New Roman" w:hAnsi="Times New Roman" w:cs="Times New Roman"/>
          <w:color w:val="000000"/>
        </w:rPr>
        <w:t xml:space="preserve">, para exercer, em caráter efetivo, o cargo de Agente Administrativo, Classe I, Letra A, nos termos da Lei Municipal nº 5.411, de 2013, em virtude de sua aprovação em </w:t>
      </w:r>
      <w:r w:rsidR="000D0EB8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º lugar no concurso público destinado ao preenchimento de vagas e formação de cadastro de reserva do quadro de servidores efetivos da Câmara Municipal de Pouso Alegre/MG, em conformidade com o Edital nº 1, de 15 de maio de 2023.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Art. 2º</w:t>
      </w:r>
      <w:r>
        <w:rPr>
          <w:rFonts w:ascii="Times New Roman" w:eastAsia="Times New Roman" w:hAnsi="Times New Roman" w:cs="Times New Roman"/>
          <w:color w:val="000000"/>
        </w:rPr>
        <w:t xml:space="preserve"> A posse deverá acontecer no prazo </w:t>
      </w:r>
      <w:r w:rsidR="000D0EB8">
        <w:rPr>
          <w:rFonts w:ascii="Times New Roman" w:eastAsia="Times New Roman" w:hAnsi="Times New Roman" w:cs="Times New Roman"/>
          <w:color w:val="000000"/>
        </w:rPr>
        <w:t>de 30 (trint</w:t>
      </w:r>
      <w:r w:rsidR="00FF62D3">
        <w:rPr>
          <w:rFonts w:ascii="Times New Roman" w:eastAsia="Times New Roman" w:hAnsi="Times New Roman" w:cs="Times New Roman"/>
          <w:color w:val="000000"/>
        </w:rPr>
        <w:t>a) dias, contados a partir da publicação desta Portaria:</w:t>
      </w:r>
    </w:p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§ 1º Para efetivar a posse no cargo público, a servidora nomeada por esta Portaria deverá apresentar os seguintes documentos:</w:t>
      </w: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cópia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original da Carteira de Identidade;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cópia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original do Título de Eleitor e certidão de quitação com a Justiça Eleitoral expedida há, no máximo, 30 (trinta) dias;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III - cópia e original do CPF;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cópia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original do Certificado de Reservista, ou ainda dispensa de incorporação (se do sexo masculino), com idade inferior a 46 anos;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V - cópia e original da Certidão de nascimento ou casamento; se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viúvo(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 certidão de óbito (atualizadas);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VI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cópia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do Cartão de Cadastramento do PIS/PASEP;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VII - cópia da Carteira de Trabalho (CTPS);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VIII - uma fotografia, tamanho 3x4, recente e colorida;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IX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cópia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original dos documentos que comprovem a escolaridade e experiência exigidas para o cargo, conforme discriminado no Edital nº 01, de 15 de maio de 2023, e respectivo registro no conselho de fiscalização do exercício profissional, se o cargo exigir;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X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cópia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do comprovante de residência (atualizado); </w:t>
      </w:r>
    </w:p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XI - declaração de bens; </w:t>
      </w:r>
    </w:p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XII - declaração de não acúmulo de cargo, emprego ou função pública; </w:t>
      </w:r>
    </w:p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XIII - cópia da Certidão de Nascimento e CPF dos dependentes;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XIV - atestado de Antecedentes Criminais, expedido pela Polícia Civil;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XV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comprovante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 conta bancária ou conta-salário; 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XVI - avaliação médica, nos termos da </w:t>
      </w:r>
      <w:r>
        <w:rPr>
          <w:rFonts w:ascii="Times New Roman" w:eastAsia="Times New Roman" w:hAnsi="Times New Roman" w:cs="Times New Roman"/>
        </w:rPr>
        <w:t>Portaria nº 107, de 28 de agosto de 2024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BDC" w:rsidRDefault="00B41BDC">
      <w:pPr>
        <w:rPr>
          <w:rFonts w:ascii="Times New Roman" w:eastAsia="Times New Roman" w:hAnsi="Times New Roman" w:cs="Times New Roman"/>
        </w:rPr>
      </w:pP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2º</w:t>
      </w:r>
      <w:r>
        <w:rPr>
          <w:rFonts w:ascii="Times New Roman" w:eastAsia="Times New Roman" w:hAnsi="Times New Roman" w:cs="Times New Roman"/>
          <w:color w:val="000000"/>
        </w:rPr>
        <w:t xml:space="preserve"> Se o</w:t>
      </w:r>
      <w:r w:rsidR="00FF62D3"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 xml:space="preserve"> servidor</w:t>
      </w:r>
      <w:r w:rsidR="00FF62D3"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color w:val="000000"/>
        </w:rPr>
        <w:t xml:space="preserve"> nomeado</w:t>
      </w:r>
      <w:r w:rsidR="00C7079C">
        <w:rPr>
          <w:rFonts w:ascii="Times New Roman" w:eastAsia="Times New Roman" w:hAnsi="Times New Roman" w:cs="Times New Roman"/>
          <w:color w:val="000000"/>
        </w:rPr>
        <w:t>(a)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no art. 1º desta Portaria, por qualquer motivo, não apresentar a documentação e os exames exigidos no § 1º deste artigo dentro do prazo que for estipulado, perderá automaticamente o direito à nomeação, garantido o direito ao contraditório e à ampla defesa.</w:t>
      </w:r>
    </w:p>
    <w:p w:rsidR="00B41BDC" w:rsidRDefault="00E266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</w:rPr>
        <w:t>Art. 2º</w:t>
      </w:r>
      <w:r>
        <w:rPr>
          <w:rFonts w:ascii="Times New Roman" w:eastAsia="Times New Roman" w:hAnsi="Times New Roman" w:cs="Times New Roman"/>
          <w:color w:val="000000"/>
        </w:rPr>
        <w:t xml:space="preserve"> Revogadas as disposições em contrário, a presente Portaria entra em </w:t>
      </w:r>
      <w:r w:rsidR="00897BF6">
        <w:rPr>
          <w:rFonts w:ascii="Times New Roman" w:eastAsia="Times New Roman" w:hAnsi="Times New Roman" w:cs="Times New Roman"/>
          <w:color w:val="000000"/>
        </w:rPr>
        <w:t>v</w:t>
      </w:r>
      <w:r w:rsidR="00FF62D3">
        <w:rPr>
          <w:rFonts w:ascii="Times New Roman" w:eastAsia="Times New Roman" w:hAnsi="Times New Roman" w:cs="Times New Roman"/>
          <w:color w:val="000000"/>
        </w:rPr>
        <w:t>igor na data de sua publicação.</w:t>
      </w:r>
    </w:p>
    <w:p w:rsidR="00B41BDC" w:rsidRDefault="00B41BDC">
      <w:pPr>
        <w:ind w:firstLine="2835"/>
        <w:jc w:val="both"/>
        <w:rPr>
          <w:rFonts w:ascii="Times New Roman" w:eastAsia="Times New Roman" w:hAnsi="Times New Roman" w:cs="Times New Roman"/>
        </w:rPr>
      </w:pPr>
    </w:p>
    <w:p w:rsidR="00B41BDC" w:rsidRDefault="00B41BDC">
      <w:pPr>
        <w:spacing w:line="280" w:lineRule="auto"/>
        <w:ind w:left="2835" w:right="1134" w:firstLine="283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41BDC" w:rsidRDefault="00E266E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Câmara Municipal de Pouso Alegre, </w:t>
      </w:r>
      <w:r w:rsidR="00FF62D3"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 </w:t>
      </w:r>
      <w:r w:rsidR="00FF62D3">
        <w:rPr>
          <w:rFonts w:ascii="Times New Roman" w:eastAsia="Times New Roman" w:hAnsi="Times New Roman" w:cs="Times New Roman"/>
          <w:color w:val="000000"/>
        </w:rPr>
        <w:t>janeiro</w:t>
      </w:r>
      <w:r>
        <w:rPr>
          <w:rFonts w:ascii="Times New Roman" w:eastAsia="Times New Roman" w:hAnsi="Times New Roman" w:cs="Times New Roman"/>
          <w:color w:val="000000"/>
        </w:rPr>
        <w:t xml:space="preserve"> de 202</w:t>
      </w:r>
      <w:r w:rsidR="00FF62D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Style24"/>
        <w:tblW w:w="101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B41BDC">
        <w:tc>
          <w:tcPr>
            <w:tcW w:w="10195" w:type="dxa"/>
          </w:tcPr>
          <w:p w:rsidR="00B41BDC" w:rsidRDefault="00FF62D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Edson</w:t>
            </w:r>
          </w:p>
        </w:tc>
      </w:tr>
      <w:tr w:rsidR="00B41BDC">
        <w:tc>
          <w:tcPr>
            <w:tcW w:w="10195" w:type="dxa"/>
          </w:tcPr>
          <w:p w:rsidR="00B41BDC" w:rsidRDefault="00E26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41BDC" w:rsidRDefault="00B41BDC">
      <w:pPr>
        <w:rPr>
          <w:rFonts w:ascii="Times New Roman" w:eastAsia="Times New Roman" w:hAnsi="Times New Roman" w:cs="Times New Roman"/>
          <w:color w:val="000000"/>
        </w:rPr>
      </w:pPr>
    </w:p>
    <w:sectPr w:rsidR="00B41BDC">
      <w:headerReference w:type="default" r:id="rId7"/>
      <w:footerReference w:type="default" r:id="rId8"/>
      <w:pgSz w:w="11906" w:h="16838"/>
      <w:pgMar w:top="2552" w:right="567" w:bottom="851" w:left="1134" w:header="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C7" w:rsidRDefault="002F5BC7">
      <w:r>
        <w:separator/>
      </w:r>
    </w:p>
  </w:endnote>
  <w:endnote w:type="continuationSeparator" w:id="0">
    <w:p w:rsidR="002F5BC7" w:rsidRDefault="002F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DC" w:rsidRDefault="00E266E7">
    <w:pPr>
      <w:tabs>
        <w:tab w:val="center" w:pos="4252"/>
        <w:tab w:val="left" w:pos="8364"/>
        <w:tab w:val="right" w:pos="8504"/>
      </w:tabs>
      <w:ind w:hanging="1701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-438785</wp:posOffset>
          </wp:positionV>
          <wp:extent cx="7540625" cy="622935"/>
          <wp:effectExtent l="0" t="0" r="0" b="0"/>
          <wp:wrapNone/>
          <wp:docPr id="9669341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6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C7" w:rsidRDefault="002F5BC7">
      <w:r>
        <w:separator/>
      </w:r>
    </w:p>
  </w:footnote>
  <w:footnote w:type="continuationSeparator" w:id="0">
    <w:p w:rsidR="002F5BC7" w:rsidRDefault="002F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DC" w:rsidRDefault="00E266E7">
    <w:pPr>
      <w:tabs>
        <w:tab w:val="center" w:pos="4252"/>
        <w:tab w:val="right" w:pos="8504"/>
      </w:tabs>
      <w:ind w:left="-1701" w:right="-1701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24765</wp:posOffset>
          </wp:positionV>
          <wp:extent cx="7553960" cy="1440815"/>
          <wp:effectExtent l="0" t="0" r="0" b="0"/>
          <wp:wrapNone/>
          <wp:docPr id="966934165" name="image1.jp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5" name="image1.jp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49"/>
    <w:rsid w:val="000049A9"/>
    <w:rsid w:val="000D0EB8"/>
    <w:rsid w:val="00265E23"/>
    <w:rsid w:val="002F5BC7"/>
    <w:rsid w:val="00321DCA"/>
    <w:rsid w:val="00335E3B"/>
    <w:rsid w:val="00336745"/>
    <w:rsid w:val="005C61FB"/>
    <w:rsid w:val="006C3BB0"/>
    <w:rsid w:val="00781ED2"/>
    <w:rsid w:val="007E13B7"/>
    <w:rsid w:val="007F0313"/>
    <w:rsid w:val="00813749"/>
    <w:rsid w:val="00897BF6"/>
    <w:rsid w:val="00B41BDC"/>
    <w:rsid w:val="00BF096C"/>
    <w:rsid w:val="00C7079C"/>
    <w:rsid w:val="00C70CEE"/>
    <w:rsid w:val="00D14822"/>
    <w:rsid w:val="00DE1656"/>
    <w:rsid w:val="00E266E7"/>
    <w:rsid w:val="00EB69BB"/>
    <w:rsid w:val="00FC35AF"/>
    <w:rsid w:val="00FF2A7C"/>
    <w:rsid w:val="00FF62D3"/>
    <w:rsid w:val="01C16B88"/>
    <w:rsid w:val="16B71F1B"/>
    <w:rsid w:val="19652711"/>
    <w:rsid w:val="32861F84"/>
    <w:rsid w:val="442A0DE4"/>
    <w:rsid w:val="4F495A4B"/>
    <w:rsid w:val="506A5856"/>
    <w:rsid w:val="56404CD3"/>
    <w:rsid w:val="5D6235CC"/>
    <w:rsid w:val="75CB716C"/>
    <w:rsid w:val="7B9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4266D-7DD9-435E-9B21-C8F89A1E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qFormat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semFormatao">
    <w:name w:val="Plain Text"/>
    <w:basedOn w:val="Normal"/>
    <w:link w:val="TextosemFormataoChar"/>
    <w:semiHidden/>
    <w:unhideWhenUsed/>
    <w:qFormat/>
    <w:rPr>
      <w:rFonts w:ascii="Courier New" w:eastAsia="Times New Roman" w:hAnsi="Courier New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kern w:val="0"/>
      <w:szCs w:val="20"/>
      <w:lang w:eastAsia="pt-BR"/>
    </w:rPr>
  </w:style>
  <w:style w:type="paragraph" w:styleId="SemEspaamento">
    <w:name w:val="No Spacing"/>
    <w:uiPriority w:val="1"/>
    <w:qFormat/>
    <w:rPr>
      <w:rFonts w:ascii="Calibri" w:eastAsia="Calibri" w:hAnsi="Calibri" w:cs="Calibri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Pr>
      <w:rFonts w:ascii="Courier New" w:eastAsia="Times New Roman" w:hAnsi="Courier New" w:cs="Times New Roman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Style24">
    <w:name w:val="_Style 24"/>
    <w:basedOn w:val="TableNormal"/>
    <w:tblPr>
      <w:tblCellMar>
        <w:left w:w="108" w:type="dxa"/>
        <w:right w:w="108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jHbKhdJR8USUCkKmIHP+0rYug==">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Conta da Microsoft</cp:lastModifiedBy>
  <cp:revision>5</cp:revision>
  <dcterms:created xsi:type="dcterms:W3CDTF">2025-01-03T15:20:00Z</dcterms:created>
  <dcterms:modified xsi:type="dcterms:W3CDTF">2025-01-03T15:28:00Z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F417633117E84910AE7D5B1BE8E5D0EF_13</vt:lpwstr>
  </property>
</Properties>
</file>