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D48FD">
        <w:rPr>
          <w:b/>
          <w:color w:val="000000"/>
        </w:rPr>
        <w:t xml:space="preserve">PORTARIA Nº </w:t>
      </w:r>
      <w:r w:rsidR="00C41045">
        <w:rPr>
          <w:b/>
          <w:color w:val="000000"/>
        </w:rPr>
        <w:t>160</w:t>
      </w:r>
      <w:r w:rsidR="0020470B" w:rsidRPr="008D48FD">
        <w:rPr>
          <w:b/>
          <w:color w:val="000000"/>
        </w:rPr>
        <w:t xml:space="preserve"> </w:t>
      </w:r>
      <w:r w:rsidR="00893A07" w:rsidRPr="008D48FD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D48FD" w:rsidRDefault="008D48FD" w:rsidP="008D48FD">
      <w:pPr>
        <w:tabs>
          <w:tab w:val="left" w:pos="8504"/>
        </w:tabs>
        <w:ind w:left="5103"/>
        <w:jc w:val="both"/>
        <w:rPr>
          <w:b/>
          <w:caps/>
        </w:rPr>
      </w:pPr>
      <w:r>
        <w:rPr>
          <w:b/>
          <w:caps/>
        </w:rPr>
        <w:t>Co</w:t>
      </w:r>
      <w:r w:rsidR="009052BB">
        <w:rPr>
          <w:b/>
          <w:caps/>
        </w:rPr>
        <w:t>ncede férias prêmio indenizada AO SERVIDOR</w:t>
      </w:r>
      <w:r>
        <w:rPr>
          <w:b/>
          <w:caps/>
        </w:rPr>
        <w:t xml:space="preserve"> que menciona.</w:t>
      </w:r>
    </w:p>
    <w:p w:rsidR="002C457A" w:rsidRDefault="002C457A" w:rsidP="008D48FD">
      <w:pPr>
        <w:ind w:left="5103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D48FD" w:rsidRPr="00C6112A" w:rsidRDefault="008D48FD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8FD">
        <w:rPr>
          <w:rFonts w:ascii="Times New Roman" w:hAnsi="Times New Roman"/>
          <w:sz w:val="24"/>
          <w:szCs w:val="24"/>
          <w:lang w:eastAsia="en-US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Elizelto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Guido Pereira</w:t>
      </w:r>
      <w:r w:rsidRPr="008D48FD">
        <w:rPr>
          <w:rFonts w:ascii="Times New Roman" w:hAnsi="Times New Roman"/>
          <w:sz w:val="24"/>
          <w:szCs w:val="24"/>
          <w:lang w:eastAsia="en-US"/>
        </w:rPr>
        <w:t>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112A" w:rsidRDefault="002C457A" w:rsidP="00893A07">
      <w:pPr>
        <w:jc w:val="center"/>
      </w:pPr>
      <w:r w:rsidRPr="00C6112A">
        <w:t>PORTARIA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93A07" w:rsidRPr="00C6112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C6112A">
        <w:rPr>
          <w:rFonts w:ascii="Times New Roman" w:hAnsi="Times New Roman"/>
          <w:sz w:val="24"/>
          <w:szCs w:val="24"/>
        </w:rPr>
        <w:t xml:space="preserve">Art. 1º - Concede </w:t>
      </w:r>
      <w:r w:rsidR="009052BB">
        <w:rPr>
          <w:rFonts w:ascii="Times New Roman" w:hAnsi="Times New Roman"/>
          <w:sz w:val="24"/>
          <w:szCs w:val="24"/>
        </w:rPr>
        <w:t>férias prêmio indenizada ao servidor</w:t>
      </w:r>
      <w:r w:rsidR="008D48FD" w:rsidRPr="00C6112A">
        <w:rPr>
          <w:rFonts w:ascii="Times New Roman" w:hAnsi="Times New Roman"/>
          <w:sz w:val="24"/>
          <w:szCs w:val="24"/>
        </w:rPr>
        <w:t xml:space="preserve"> abaixo relacionada, a ser pago em três parcelas, conforme quadro abaixo:</w:t>
      </w: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63"/>
        <w:gridCol w:w="1527"/>
        <w:gridCol w:w="1690"/>
        <w:gridCol w:w="1902"/>
      </w:tblGrid>
      <w:tr w:rsidR="008D48FD" w:rsidRPr="00C640D1" w:rsidTr="008D48FD">
        <w:trPr>
          <w:trHeight w:val="299"/>
        </w:trPr>
        <w:tc>
          <w:tcPr>
            <w:tcW w:w="1477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012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 Aquisitivo</w:t>
            </w:r>
          </w:p>
        </w:tc>
        <w:tc>
          <w:tcPr>
            <w:tcW w:w="933" w:type="pct"/>
            <w:shd w:val="clear" w:color="auto" w:fill="F2F2F2" w:themeFill="background1" w:themeFillShade="F2"/>
            <w:vAlign w:val="center"/>
            <w:hideMark/>
          </w:tcPr>
          <w:p w:rsidR="008D48FD" w:rsidRPr="00C640D1" w:rsidRDefault="008D48FD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8D48FD" w:rsidRPr="00C640D1" w:rsidTr="008D48FD">
        <w:trPr>
          <w:trHeight w:val="299"/>
        </w:trPr>
        <w:tc>
          <w:tcPr>
            <w:tcW w:w="1477" w:type="pct"/>
            <w:vAlign w:val="center"/>
            <w:hideMark/>
          </w:tcPr>
          <w:p w:rsidR="008D48FD" w:rsidRPr="00C640D1" w:rsidRDefault="009052BB" w:rsidP="001B033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Marcos Alves Pires</w:t>
            </w:r>
          </w:p>
        </w:tc>
        <w:tc>
          <w:tcPr>
            <w:tcW w:w="1012" w:type="pct"/>
            <w:vAlign w:val="center"/>
            <w:hideMark/>
          </w:tcPr>
          <w:p w:rsidR="008D48FD" w:rsidRPr="00C640D1" w:rsidRDefault="009052BB" w:rsidP="008D48FD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  <w:tc>
          <w:tcPr>
            <w:tcW w:w="749" w:type="pct"/>
            <w:vAlign w:val="center"/>
            <w:hideMark/>
          </w:tcPr>
          <w:p w:rsidR="008D48FD" w:rsidRPr="00D33037" w:rsidRDefault="009052BB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9" w:type="pct"/>
            <w:vAlign w:val="center"/>
            <w:hideMark/>
          </w:tcPr>
          <w:p w:rsidR="008D48FD" w:rsidRDefault="009052BB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16/12/2014</w:t>
            </w:r>
            <w:bookmarkStart w:id="0" w:name="_GoBack"/>
            <w:bookmarkEnd w:id="0"/>
          </w:p>
          <w:p w:rsidR="008D48FD" w:rsidRDefault="008D48FD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</w:p>
          <w:p w:rsidR="008D48FD" w:rsidRPr="00D33037" w:rsidRDefault="00495451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052BB">
              <w:rPr>
                <w:rFonts w:ascii="Times New Roman" w:hAnsi="Times New Roman"/>
                <w:sz w:val="24"/>
                <w:szCs w:val="24"/>
              </w:rPr>
              <w:t>/12</w:t>
            </w:r>
            <w:r w:rsidR="008D48FD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33" w:type="pct"/>
            <w:vAlign w:val="center"/>
            <w:hideMark/>
          </w:tcPr>
          <w:p w:rsidR="008D48FD" w:rsidRPr="00D21A9E" w:rsidRDefault="009052BB" w:rsidP="0013701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Dezembro</w:t>
            </w:r>
            <w:r w:rsidR="008D48FD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C640D1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893A07">
        <w:rPr>
          <w:rFonts w:ascii="Times New Roman" w:hAnsi="Times New Roman"/>
          <w:b/>
          <w:sz w:val="24"/>
          <w:szCs w:val="24"/>
        </w:rPr>
        <w:t>Art. 2º</w:t>
      </w:r>
      <w:r w:rsidRPr="00C640D1"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9052BB">
        <w:rPr>
          <w:color w:val="000000"/>
        </w:rPr>
        <w:t>09</w:t>
      </w:r>
      <w:r>
        <w:rPr>
          <w:color w:val="000000"/>
        </w:rPr>
        <w:t xml:space="preserve"> de </w:t>
      </w:r>
      <w:r w:rsidR="009052BB">
        <w:rPr>
          <w:color w:val="000000"/>
        </w:rPr>
        <w:t>dezembro</w:t>
      </w:r>
      <w:r>
        <w:rPr>
          <w:color w:val="000000"/>
        </w:rPr>
        <w:t xml:space="preserve">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2C457A" w:rsidRDefault="002C457A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DF" w:rsidRDefault="000F09DF">
      <w:r>
        <w:separator/>
      </w:r>
    </w:p>
  </w:endnote>
  <w:endnote w:type="continuationSeparator" w:id="0">
    <w:p w:rsidR="000F09DF" w:rsidRDefault="000F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DF" w:rsidRDefault="000F09DF">
      <w:r>
        <w:separator/>
      </w:r>
    </w:p>
  </w:footnote>
  <w:footnote w:type="continuationSeparator" w:id="0">
    <w:p w:rsidR="000F09DF" w:rsidRDefault="000F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0F09DF"/>
    <w:rsid w:val="001B0336"/>
    <w:rsid w:val="0020470B"/>
    <w:rsid w:val="002369C7"/>
    <w:rsid w:val="00285EFE"/>
    <w:rsid w:val="002A1F4F"/>
    <w:rsid w:val="002C457A"/>
    <w:rsid w:val="002E24A5"/>
    <w:rsid w:val="003C5B79"/>
    <w:rsid w:val="003F19D3"/>
    <w:rsid w:val="00477476"/>
    <w:rsid w:val="00495451"/>
    <w:rsid w:val="00496FD3"/>
    <w:rsid w:val="0059393A"/>
    <w:rsid w:val="00610318"/>
    <w:rsid w:val="006E3D49"/>
    <w:rsid w:val="007A4F98"/>
    <w:rsid w:val="00805DD2"/>
    <w:rsid w:val="00893A07"/>
    <w:rsid w:val="008D48FD"/>
    <w:rsid w:val="00900AE1"/>
    <w:rsid w:val="009052BB"/>
    <w:rsid w:val="00927BDC"/>
    <w:rsid w:val="00C41045"/>
    <w:rsid w:val="00C6112A"/>
    <w:rsid w:val="00DF6C87"/>
    <w:rsid w:val="00EA3C3F"/>
    <w:rsid w:val="00F50DFE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11</cp:revision>
  <cp:lastPrinted>2023-05-08T16:21:00Z</cp:lastPrinted>
  <dcterms:created xsi:type="dcterms:W3CDTF">2024-03-12T15:17:00Z</dcterms:created>
  <dcterms:modified xsi:type="dcterms:W3CDTF">2024-12-09T17:39:00Z</dcterms:modified>
</cp:coreProperties>
</file>