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depósito de fresa asfáltica no bairro Canta Galo, próximo às residências.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suas vias todas danificadas devido a falta de manutenção, dificultando o trânsito de pessoas e veículos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