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revezamento nos horários de almoço da Guarda Municipal que atende o Mercado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Todos os Guardas Municipais saem no mesmo horário de almoço, deixando o local desprovido de vigia. Requer que seja feito o revezamento durante o horário de almoço.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