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do final da Rua Maringá, no bairro Paraíso, bem como o asfaltamento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final da referida rua, que é sem saída, não há asfaltamento, está cheio de mato o que favorece a proliferação de insetos e animais peçonhentos, além de muito lixo e entulho. Dessa forma, é de suma importância a realização da capina e limpeza, bem como o asfaltamento.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