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a extensão do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mato alto nas calçadas e nos canteiros, que por sua vez traz consigo insetos e animais peçonhentos para as residências e contribui para a má aparência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 e outros.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