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Av. Ayrton Sena (Dique I),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na via dificultam o tráfego e causam danos a veículos e propriedades, oferecendo riscos aos moradores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