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estrada vicinal que liga a Empresa Britasul até  a MG-179, devido ao mau estado de conservação.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próximo a essa estrada vicinal que liga a Empresa Britasul até a MG-179  solicitam o patrolamento, o cascalhamento e a manutenção, devido ao mau estado de conservação da estrada, o que causa  problemas aos veículos e dificuldades para o deslocamento.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