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505</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a capina e a varrição em toda a extensão do Bairro Saúde, em especial na Rua Evaristo Valdetário, onde também solicito a recolocação de bloquetes próximo ao número 206.</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Há muitas reclamações dos moradores do bairro e, em especial, da referida rua, que relatam que o mato está alto. Além disso, o bairro está sem varrição e, com isso, favorece a proliferação de insetos e de animais peçonhentos, que se transferem para as residências adjacentes. Por fim, os moradores da Rua Evaristo Valdetário relatam que há um enorme buraco próximo ao número 206 que tem causado transtornos aos moradores das casas próximas.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Abril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Rafael Aboláfio</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4 de Abril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