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passe a máquina e faça o cascalhamento da Rua João Mendonça, na altura do número 67, Chácara 2,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de moradores, transeuntes e usuários da vida referida justifica-se pois esta encontra-se muito precária, com enormes buracos, pedras e restos de cascalhos, dificultando o tráfego de veículos que circulam pelo local. Deste modo, solicito urgente providência para a melhora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