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implantação de rede de esgoto e a iluminação da Rua Projetada,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 E mais, não há saneamento básico e nem mesmo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