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instalação, em caráter de urgência, de faixas elevadas ou redutores de velocidade na Rua Caldas,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Caldas é umas das principais ruas do Bairro São João, em que há um grande fluxo de veículos, inclusive de ônibus. Já houve vários acidentes no local, e por isso é necessária a instalação das faixas ou dos redutores de velocidade em caráter de urgência, para maior segurança de todos que trafegam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