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que realize  operação tapa-buracos na ruas do conjunto habitacional denominado "Projeto João de Barro", localizado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as reivindicações dos moradores, a fim de trazer maior segurança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