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gestão junto à CEMIG, visando a instalação de dois postes de iluminação na Rua Otávio  N Castro, próximo ao número 25 e ao posto de saúde do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da falta de iluminação pública, pois,  causa risco a sua segurança de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31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