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a realização de operação tapa-buracos em toda a extensão da Rua Jorge Kersul,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pedido se justifica devido ao fluxo intenso de veículos no local, o que contribui para o aumento dos buracos, deixando a rua em péssimas condições, favorecendo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