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  a realização de operação tapa-buracos em toda extensão da rua Walter Tibúrcio,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via encontra-se toda esburacada, causando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