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redutores de velocidade na rua Sebastião Lochi Filho, no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necessário, uma vez que os moradores relataram a necessidade de lombadas ou redutores de velocidade devido à alta velocidade com que os veículos trafegam pela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