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1455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realizado a construção de redutor de velocidade na Rua Emanuel Rezende, bairro Santa Rita.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reivindicações feitas pelos moradores para a construção de redutor de velocidade no local, tendo em vista que os veículos estão transitando por ali em alta velocidade.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Assim, resta evidente que a presente solicitação se inspira no interesse público, merecendo a acolhida pelo Poder Executivo,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10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10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