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1444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realizado a construção de redutores de velocidades nas Ruas José Ferreira Funchal e Tomaz Antônio Gonzaga, bairro São Camilo.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reivindicações feitas pelos moradores para a construção de redutores de velocidade nos locais. Os moradores destacaram que nas ruas, antes do recapeamento, havia um redutor em cada uma e que é necessário para a segurança dos moradores que os redutores sejam feitos novamente.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resta evidente que a presente solicitação se inspira no interesse público, merecendo a acolhida pelo Poder Executivo,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10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10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