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1442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Hélio Carlos de Oliveira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 ao setor responsável da Administração Pública, em caráter emergencial, a instalação de redutores de velocidade na Rua Benedita Eleotério de Assis, nas proximidades do número 145,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se faz necessária, tendo em vista a grande circulação de pedestres, incluindo crianças e idosos, que estão mais vulneráveis a acidentes e  os motoristas não respeitam os limites de velocidade, trafegando em alta velocidade, colocando em risco a segurança dos moradores e transeuntes.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Há relatos frequentes de acidentes e quase acidentes no local, agravando a preocupação da comunidade em relação à segurança viária.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instalação dos redutores de velocidade contribuirá para a redução de acidentes, promovendo um trânsito mais seguro e ordenado na região.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Diante do exposto, solicitamos que seja enviada uma equipe técnica para avaliar e, se possível, realizar a instalação dos redutores de velocidade mencionados, visando à proteção da população e à preservação da integridade física dos cidadãos.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Contamos com a compreensão e a agilidade do setor responsável para atender a esta demanda urgente.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