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instalação, com urgência, de iluminação pública na Rua Recanto das Águas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 há um condomínio, que abriga 176 apartamentos onde vivem centenas de famílias, e no período da noite a via do condomínio fica sem qualquer tipo de iluminação, o que gera uma grande sensação de insegurança, bem como risco de acidentes envolvendo pedestres 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