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1434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 na Rua Júlio Ribeiro da Silva, bairro Cascalho.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Através de visita e reunião com moradores da referida rua, reivindicaram a realização da capina e manutenção das calçadas, devido ao acúmulo de mato e à presença de buracos que afetam o meio-fio e as áreas destinadas aos pedestres. O crescimento descontrolado da vegetação nos meios-fios pode levar ao acúmulo de lixo e água parada, criando um ambiente favorável à proliferação de mosquitos e outros vetores de doenças, como dengue, zika e chikungunya. Além disso, a vegetação excessiva pode causar danos ao pavimento e aos meios-fios, resultando em rachaduras e erosão. Os buracos nas calçadas também representam um risco de acidentes para os pedestres. Manter a capina e a manutenção em dia é crucial para preservar essas infraestruturas, evitando custos maiores com reparos futuros e assegurando um ambiente urbano limpo e bem conservado, o que promove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