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1386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realizada a construção de redutor de velocidade, com urgência, na Rua Benedito Francisco da Costa, bairro Colina Verde.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reivindicações feitas pelos moradores para a construção de redutor de velocidade no local, tendo em vista que os veículos estão transitando por ali em alta velocidade.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Assim, resta evidente que a presente solicitação se inspira no interesse público, merecendo a acolhida pelo Poder Executivo,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